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13" w:rsidRPr="00DD5DB1" w:rsidRDefault="00990A13" w:rsidP="00990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00DD5DB1">
        <w:rPr>
          <w:rFonts w:ascii="Arial" w:hAnsi="Arial" w:cs="Arial"/>
          <w:b/>
          <w:bCs/>
          <w:caps/>
        </w:rPr>
        <w:t>OZNÁMENIE O ZÁMERE USPORIADAŤ VEREJNÉ KULTÚRNE</w:t>
      </w:r>
    </w:p>
    <w:p w:rsidR="00990A13" w:rsidRPr="00DD5DB1" w:rsidRDefault="00990A13" w:rsidP="00990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00DD5DB1">
        <w:rPr>
          <w:rFonts w:ascii="Arial" w:hAnsi="Arial" w:cs="Arial"/>
          <w:b/>
          <w:bCs/>
          <w:caps/>
        </w:rPr>
        <w:t xml:space="preserve">PODUJATIE NA ÚZEMÍ obce </w:t>
      </w:r>
      <w:r w:rsidR="00DD5DB1">
        <w:rPr>
          <w:rFonts w:ascii="Arial" w:hAnsi="Arial" w:cs="Arial"/>
          <w:b/>
          <w:bCs/>
          <w:caps/>
        </w:rPr>
        <w:t>Smilno</w:t>
      </w:r>
      <w:r w:rsidRPr="00DD5DB1">
        <w:rPr>
          <w:rFonts w:ascii="Arial" w:hAnsi="Arial" w:cs="Arial"/>
          <w:b/>
          <w:bCs/>
          <w:caps/>
        </w:rPr>
        <w:t xml:space="preserve"> </w:t>
      </w:r>
    </w:p>
    <w:p w:rsidR="00990A13" w:rsidRPr="00DD5DB1" w:rsidRDefault="00990A13" w:rsidP="00990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00DD5DB1">
        <w:rPr>
          <w:rFonts w:ascii="Arial" w:hAnsi="Arial" w:cs="Arial"/>
          <w:b/>
          <w:bCs/>
          <w:caps/>
        </w:rPr>
        <w:t>NA VEREJNOM PRIESTRANSTVE</w:t>
      </w:r>
    </w:p>
    <w:p w:rsidR="00990A13" w:rsidRPr="0094017A" w:rsidRDefault="00990A13" w:rsidP="00990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94017A">
        <w:rPr>
          <w:rFonts w:ascii="Arial" w:hAnsi="Arial" w:cs="Arial"/>
          <w:b/>
          <w:bCs/>
        </w:rPr>
        <w:t>Usporiadateľ (vyplní právnická osoba)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Názov organizácie .....................................................................................................................................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Sídlo...................................................................................................................PSČ .................................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IČO...................................DIČ ........................................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Tel. č., fax, mobil, e-mail...........................................................................................................................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Štatutárny zástupca.................................................. zodpovedný pracovník..............................................</w:t>
      </w:r>
    </w:p>
    <w:p w:rsidR="00E67936" w:rsidRPr="0094017A" w:rsidRDefault="00E67936" w:rsidP="00F2350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94017A">
        <w:rPr>
          <w:rFonts w:ascii="Arial" w:hAnsi="Arial" w:cs="Arial"/>
          <w:b/>
          <w:bCs/>
        </w:rPr>
        <w:t>Usporiadateľ (vyplní fyzická osoba)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Meno, priezvisko ......................................................................................................................................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 xml:space="preserve">IČO </w:t>
      </w:r>
      <w:r w:rsidR="00A760CC" w:rsidRPr="0094017A">
        <w:rPr>
          <w:rFonts w:ascii="Arial" w:hAnsi="Arial" w:cs="Arial"/>
        </w:rPr>
        <w:t xml:space="preserve">(OP) </w:t>
      </w:r>
      <w:r w:rsidRPr="0094017A">
        <w:rPr>
          <w:rFonts w:ascii="Arial" w:hAnsi="Arial" w:cs="Arial"/>
        </w:rPr>
        <w:t>...........................................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Adresa trvalého pobytu ............................................................................................PSČ...........................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Tel.č., fax, mobil, e-mail ...........................................................................................................................</w:t>
      </w:r>
    </w:p>
    <w:p w:rsidR="00E67936" w:rsidRPr="0094017A" w:rsidRDefault="00E67936" w:rsidP="00F235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990A13" w:rsidRPr="0094017A" w:rsidRDefault="00990A13" w:rsidP="00F235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94017A">
        <w:rPr>
          <w:rFonts w:ascii="Arial" w:hAnsi="Arial" w:cs="Arial"/>
          <w:b/>
          <w:bCs/>
        </w:rPr>
        <w:t>V súlade s ustanovením §3 zákona SNR č. 96/1991 Zb. O verejných kultúrnych podujatiach</w:t>
      </w:r>
      <w:r w:rsidR="00A760CC" w:rsidRPr="0094017A">
        <w:rPr>
          <w:rFonts w:ascii="Arial" w:hAnsi="Arial" w:cs="Arial"/>
          <w:b/>
          <w:bCs/>
        </w:rPr>
        <w:t xml:space="preserve"> </w:t>
      </w:r>
      <w:r w:rsidRPr="0094017A">
        <w:rPr>
          <w:rFonts w:ascii="Arial" w:hAnsi="Arial" w:cs="Arial"/>
          <w:b/>
          <w:bCs/>
        </w:rPr>
        <w:t>v znení zmien a doplnkov, oznamujeme náš zámer usporiadať verejné kultúrne podujatie na</w:t>
      </w:r>
      <w:r w:rsidR="00A760CC" w:rsidRPr="0094017A">
        <w:rPr>
          <w:rFonts w:ascii="Arial" w:hAnsi="Arial" w:cs="Arial"/>
          <w:b/>
          <w:bCs/>
        </w:rPr>
        <w:t xml:space="preserve"> </w:t>
      </w:r>
      <w:r w:rsidRPr="0094017A">
        <w:rPr>
          <w:rFonts w:ascii="Arial" w:hAnsi="Arial" w:cs="Arial"/>
          <w:b/>
          <w:bCs/>
        </w:rPr>
        <w:t xml:space="preserve">území obce </w:t>
      </w:r>
      <w:r w:rsidR="00DD5DB1">
        <w:rPr>
          <w:rFonts w:ascii="Arial" w:hAnsi="Arial" w:cs="Arial"/>
          <w:b/>
          <w:bCs/>
        </w:rPr>
        <w:t>Smilno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1. Podujatie sa uskutoční dňa .....................................................................................................................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lastRenderedPageBreak/>
        <w:t>od ............................... do ...............................h, resp. opakovane v dňoch ...........................................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2. Druh podujatia (produkcie, žáner) .........................................................................................................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3. Názov a obsahové zameranie podujatia, účinkujúci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A760CC" w:rsidRPr="0094017A">
        <w:rPr>
          <w:rFonts w:ascii="Arial" w:hAnsi="Arial" w:cs="Arial"/>
        </w:rPr>
        <w:t>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A760CC" w:rsidRPr="0094017A">
        <w:rPr>
          <w:rFonts w:ascii="Arial" w:hAnsi="Arial" w:cs="Arial"/>
        </w:rPr>
        <w:t>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4. Miesto konania podujatia ......................................................................................................................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Zaujatie verejného priestranstva: (montáž a demontáž pódia, techniky a pod.)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Montáž dňa: .............................. od ............h</w:t>
      </w:r>
      <w:r w:rsidR="0094017A">
        <w:rPr>
          <w:rFonts w:ascii="Arial" w:hAnsi="Arial" w:cs="Arial"/>
        </w:rPr>
        <w:t xml:space="preserve">. </w:t>
      </w:r>
      <w:r w:rsidRPr="0094017A">
        <w:rPr>
          <w:rFonts w:ascii="Arial" w:hAnsi="Arial" w:cs="Arial"/>
        </w:rPr>
        <w:t>Demontáž dňa ....</w:t>
      </w:r>
      <w:r w:rsidR="00A760CC" w:rsidRPr="0094017A">
        <w:rPr>
          <w:rFonts w:ascii="Arial" w:hAnsi="Arial" w:cs="Arial"/>
        </w:rPr>
        <w:t>.....</w:t>
      </w:r>
      <w:r w:rsidR="0094017A">
        <w:rPr>
          <w:rFonts w:ascii="Arial" w:hAnsi="Arial" w:cs="Arial"/>
        </w:rPr>
        <w:t>...................</w:t>
      </w:r>
      <w:r w:rsidRPr="0094017A">
        <w:rPr>
          <w:rFonts w:ascii="Arial" w:hAnsi="Arial" w:cs="Arial"/>
        </w:rPr>
        <w:t xml:space="preserve"> do ...............h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5. Výška vstupného ...............................................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6. Kapacita miesta podujatia ........</w:t>
      </w:r>
      <w:r w:rsidR="00A760CC" w:rsidRPr="0094017A">
        <w:rPr>
          <w:rFonts w:ascii="Arial" w:hAnsi="Arial" w:cs="Arial"/>
        </w:rPr>
        <w:t>.............................</w:t>
      </w:r>
      <w:r w:rsidRPr="0094017A">
        <w:rPr>
          <w:rFonts w:ascii="Arial" w:hAnsi="Arial" w:cs="Arial"/>
        </w:rPr>
        <w:t xml:space="preserve"> Predpokladaná účasť ........</w:t>
      </w:r>
      <w:r w:rsidR="00A760CC" w:rsidRPr="0094017A">
        <w:rPr>
          <w:rFonts w:ascii="Arial" w:hAnsi="Arial" w:cs="Arial"/>
        </w:rPr>
        <w:t>....................</w:t>
      </w:r>
    </w:p>
    <w:p w:rsidR="00990A13" w:rsidRPr="0094017A" w:rsidRDefault="00990A13" w:rsidP="00F235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017A">
        <w:rPr>
          <w:rFonts w:ascii="Arial" w:hAnsi="Arial" w:cs="Arial"/>
        </w:rPr>
        <w:t>7. Prehlásenie usporiadateľa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t>„Sme si vedomí našich nasledovných povinností: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t>- Predložiť doklad o oprávnení organizovať kultúrno-spoločenské podujatia, výpis zo obchodného</w:t>
      </w:r>
      <w:r w:rsidR="00E67936" w:rsidRPr="0094017A">
        <w:rPr>
          <w:rFonts w:ascii="Arial" w:hAnsi="Arial" w:cs="Arial"/>
        </w:rPr>
        <w:t xml:space="preserve"> </w:t>
      </w:r>
      <w:r w:rsidRPr="0094017A">
        <w:rPr>
          <w:rFonts w:ascii="Arial" w:hAnsi="Arial" w:cs="Arial"/>
        </w:rPr>
        <w:t xml:space="preserve">registra, </w:t>
      </w:r>
      <w:r w:rsidR="005103D3" w:rsidRPr="0094017A">
        <w:rPr>
          <w:rFonts w:ascii="Arial" w:hAnsi="Arial" w:cs="Arial"/>
        </w:rPr>
        <w:t>živnostenský</w:t>
      </w:r>
      <w:r w:rsidRPr="0094017A">
        <w:rPr>
          <w:rFonts w:ascii="Arial" w:hAnsi="Arial" w:cs="Arial"/>
        </w:rPr>
        <w:t xml:space="preserve"> register a pod.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t>- Predložiť povolenie užívať verejné priestranstvo (súhlas správcu komunikácie, vlastníka alebo správcu</w:t>
      </w:r>
      <w:r w:rsidR="00A760CC" w:rsidRPr="0094017A">
        <w:rPr>
          <w:rFonts w:ascii="Arial" w:hAnsi="Arial" w:cs="Arial"/>
        </w:rPr>
        <w:t xml:space="preserve"> </w:t>
      </w:r>
      <w:r w:rsidRPr="0094017A">
        <w:rPr>
          <w:rFonts w:ascii="Arial" w:hAnsi="Arial" w:cs="Arial"/>
        </w:rPr>
        <w:t>pozemku).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t>- Predložiť kótovaný situačný náčrt, program (vizualizácia zariadení, stavieb a pod.)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t>- Dodržať autorský zákon (ohlásiť na SOZA, Slovgram a LITA).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t>- Zabezpečiť bezpečnosť účastníkov podujatia, zachovať poriadok počas jeho priebehu. Dodržať</w:t>
      </w:r>
      <w:r w:rsidR="00E67936" w:rsidRPr="0094017A">
        <w:rPr>
          <w:rFonts w:ascii="Arial" w:hAnsi="Arial" w:cs="Arial"/>
        </w:rPr>
        <w:t xml:space="preserve"> </w:t>
      </w:r>
      <w:r w:rsidRPr="0094017A">
        <w:rPr>
          <w:rFonts w:ascii="Arial" w:hAnsi="Arial" w:cs="Arial"/>
        </w:rPr>
        <w:t>zdravotno-hygienické, daňové, požiarnické a iné právne predpisy.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t>- Zabezpečiť čistotu priestranstva ihneď skončení podujatia a upraviť priestor do pôvodného stavu.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t>- Zabezpečiť nezasahovanie do mobiliáru na priestranstvách a nepoškodzovanie obecnej zelene.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lastRenderedPageBreak/>
        <w:t>- Dodržať zákaz lepenia plagátov na plochy, ktoré nie sú určené pre tento účel.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t>- Dodržať zákon č. 219/1996 Z.z. o ochrane pred zneužívaním alkoholických nápojov.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t>- Po 22,00h nerušiť nočný kľud. Hlasitosť hudobných produkcií musí spĺňať podmienky v</w:t>
      </w:r>
      <w:r w:rsidR="00E67936" w:rsidRPr="0094017A">
        <w:rPr>
          <w:rFonts w:ascii="Arial" w:hAnsi="Arial" w:cs="Arial"/>
        </w:rPr>
        <w:t> </w:t>
      </w:r>
      <w:r w:rsidRPr="0094017A">
        <w:rPr>
          <w:rFonts w:ascii="Arial" w:hAnsi="Arial" w:cs="Arial"/>
        </w:rPr>
        <w:t>zmysle</w:t>
      </w:r>
      <w:r w:rsidR="00E67936" w:rsidRPr="0094017A">
        <w:rPr>
          <w:rFonts w:ascii="Arial" w:hAnsi="Arial" w:cs="Arial"/>
        </w:rPr>
        <w:t xml:space="preserve"> </w:t>
      </w:r>
      <w:r w:rsidRPr="0094017A">
        <w:rPr>
          <w:rFonts w:ascii="Arial" w:hAnsi="Arial" w:cs="Arial"/>
        </w:rPr>
        <w:t>vyhlášky MZ SR č. 549/2007 Z.z.</w:t>
      </w:r>
      <w:r w:rsidR="005A67B6">
        <w:rPr>
          <w:rFonts w:ascii="Arial" w:hAnsi="Arial" w:cs="Arial"/>
        </w:rPr>
        <w:t>.</w:t>
      </w:r>
    </w:p>
    <w:p w:rsidR="00990A13" w:rsidRPr="0094017A" w:rsidRDefault="00990A13" w:rsidP="00BA4C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017A">
        <w:rPr>
          <w:rFonts w:ascii="Arial" w:hAnsi="Arial" w:cs="Arial"/>
        </w:rPr>
        <w:t xml:space="preserve">- V prípade konania ohňostroja predložiť súhlas (obce </w:t>
      </w:r>
      <w:r w:rsidR="00C33382">
        <w:rPr>
          <w:rFonts w:ascii="Arial" w:hAnsi="Arial" w:cs="Arial"/>
        </w:rPr>
        <w:t>Nemcovce</w:t>
      </w:r>
      <w:r w:rsidRPr="0094017A">
        <w:rPr>
          <w:rFonts w:ascii="Arial" w:hAnsi="Arial" w:cs="Arial"/>
        </w:rPr>
        <w:t>), vykonať ohňostrojné práce v</w:t>
      </w:r>
      <w:r w:rsidR="00A760CC" w:rsidRPr="0094017A">
        <w:rPr>
          <w:rFonts w:ascii="Arial" w:hAnsi="Arial" w:cs="Arial"/>
        </w:rPr>
        <w:t> </w:t>
      </w:r>
      <w:r w:rsidRPr="0094017A">
        <w:rPr>
          <w:rFonts w:ascii="Arial" w:hAnsi="Arial" w:cs="Arial"/>
        </w:rPr>
        <w:t>zmysle</w:t>
      </w:r>
      <w:r w:rsidR="00A760CC" w:rsidRPr="0094017A">
        <w:rPr>
          <w:rFonts w:ascii="Arial" w:hAnsi="Arial" w:cs="Arial"/>
        </w:rPr>
        <w:t xml:space="preserve"> </w:t>
      </w:r>
      <w:r w:rsidRPr="0094017A">
        <w:rPr>
          <w:rFonts w:ascii="Arial" w:hAnsi="Arial" w:cs="Arial"/>
        </w:rPr>
        <w:t>zákona č. 51/1988 Zb. o banskej činnosti, výbušninách a o štátnej banskej správe.</w:t>
      </w:r>
    </w:p>
    <w:p w:rsidR="00990A13" w:rsidRPr="0094017A" w:rsidRDefault="00990A13" w:rsidP="00990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2BD1" w:rsidRPr="0094017A" w:rsidRDefault="00142BD1" w:rsidP="00142B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Mriekatabu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142BD1" w:rsidRPr="0094017A" w:rsidTr="00142BD1">
        <w:trPr>
          <w:jc w:val="right"/>
        </w:trPr>
        <w:tc>
          <w:tcPr>
            <w:tcW w:w="3859" w:type="dxa"/>
          </w:tcPr>
          <w:p w:rsidR="00142BD1" w:rsidRPr="0094017A" w:rsidRDefault="00142BD1" w:rsidP="00142B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017A">
              <w:rPr>
                <w:rFonts w:ascii="Arial" w:hAnsi="Arial" w:cs="Arial"/>
              </w:rPr>
              <w:t>...................................................</w:t>
            </w:r>
          </w:p>
        </w:tc>
      </w:tr>
      <w:tr w:rsidR="00142BD1" w:rsidRPr="0094017A" w:rsidTr="00142BD1">
        <w:trPr>
          <w:jc w:val="right"/>
        </w:trPr>
        <w:tc>
          <w:tcPr>
            <w:tcW w:w="3859" w:type="dxa"/>
          </w:tcPr>
          <w:p w:rsidR="00142BD1" w:rsidRPr="0094017A" w:rsidRDefault="00142BD1" w:rsidP="00142B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017A">
              <w:rPr>
                <w:rFonts w:ascii="Arial" w:hAnsi="Arial" w:cs="Arial"/>
              </w:rPr>
              <w:t>Podpis a pečiatka usporiadateľa</w:t>
            </w:r>
          </w:p>
        </w:tc>
      </w:tr>
    </w:tbl>
    <w:p w:rsidR="00BA4CE2" w:rsidRDefault="00BA4CE2" w:rsidP="00142BD1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</w:p>
    <w:p w:rsidR="00142BD1" w:rsidRPr="0094017A" w:rsidRDefault="00142BD1" w:rsidP="00142BD1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  <w:r w:rsidRPr="0094017A">
        <w:rPr>
          <w:rFonts w:ascii="Arial" w:hAnsi="Arial" w:cs="Arial"/>
        </w:rPr>
        <w:t>Oznámenie o uskutočnení verejného kultúrneho podujatia prijaté na OcÚ</w:t>
      </w:r>
    </w:p>
    <w:p w:rsidR="00142BD1" w:rsidRPr="0094017A" w:rsidRDefault="00142BD1" w:rsidP="00142BD1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  <w:r w:rsidRPr="0094017A">
        <w:rPr>
          <w:rFonts w:ascii="Arial" w:hAnsi="Arial" w:cs="Arial"/>
        </w:rPr>
        <w:t xml:space="preserve">dňa ______________ pod </w:t>
      </w:r>
      <w:r w:rsidR="005103D3" w:rsidRPr="0094017A">
        <w:rPr>
          <w:rFonts w:ascii="Arial" w:hAnsi="Arial" w:cs="Arial"/>
        </w:rPr>
        <w:t>ev. číslom</w:t>
      </w:r>
      <w:r w:rsidRPr="0094017A">
        <w:rPr>
          <w:rFonts w:ascii="Arial" w:hAnsi="Arial" w:cs="Arial"/>
        </w:rPr>
        <w:t xml:space="preserve"> ___________</w:t>
      </w:r>
    </w:p>
    <w:p w:rsidR="005103D3" w:rsidRDefault="00142BD1" w:rsidP="005103D3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  <w:r w:rsidRPr="0094017A">
        <w:rPr>
          <w:rFonts w:ascii="Arial" w:hAnsi="Arial" w:cs="Arial"/>
        </w:rPr>
        <w:t>Prijal________________________</w:t>
      </w:r>
    </w:p>
    <w:p w:rsidR="005103D3" w:rsidRDefault="005103D3" w:rsidP="005103D3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</w:p>
    <w:p w:rsidR="00CD1008" w:rsidRPr="00CD1008" w:rsidRDefault="00CD1008" w:rsidP="005103D3">
      <w:pPr>
        <w:autoSpaceDE w:val="0"/>
        <w:autoSpaceDN w:val="0"/>
        <w:adjustRightInd w:val="0"/>
        <w:spacing w:after="0" w:line="720" w:lineRule="auto"/>
        <w:jc w:val="center"/>
        <w:rPr>
          <w:rFonts w:ascii="Arial" w:hAnsi="Arial" w:cs="Arial"/>
          <w:b/>
          <w:caps/>
        </w:rPr>
      </w:pPr>
      <w:r w:rsidRPr="00CD1008">
        <w:rPr>
          <w:rFonts w:ascii="Arial" w:hAnsi="Arial" w:cs="Arial"/>
          <w:b/>
          <w:caps/>
        </w:rPr>
        <w:t xml:space="preserve">Stanovisko obce </w:t>
      </w:r>
      <w:r w:rsidR="00D03175">
        <w:rPr>
          <w:rFonts w:ascii="Arial" w:hAnsi="Arial" w:cs="Arial"/>
          <w:b/>
          <w:caps/>
        </w:rPr>
        <w:t>Smilno</w:t>
      </w:r>
    </w:p>
    <w:p w:rsidR="00CD1008" w:rsidRPr="00CD1008" w:rsidRDefault="00CD1008" w:rsidP="00CD1008">
      <w:pPr>
        <w:jc w:val="both"/>
        <w:rPr>
          <w:rFonts w:ascii="Arial" w:hAnsi="Arial" w:cs="Arial"/>
          <w:u w:val="single"/>
        </w:rPr>
      </w:pPr>
    </w:p>
    <w:p w:rsidR="00CD1008" w:rsidRPr="00CD1008" w:rsidRDefault="00CD1008" w:rsidP="005103D3">
      <w:pPr>
        <w:jc w:val="both"/>
        <w:rPr>
          <w:rFonts w:ascii="Arial" w:hAnsi="Arial" w:cs="Arial"/>
          <w:u w:val="single"/>
        </w:rPr>
      </w:pPr>
      <w:r w:rsidRPr="00CD1008">
        <w:rPr>
          <w:rFonts w:ascii="Arial" w:hAnsi="Arial" w:cs="Arial"/>
        </w:rPr>
        <w:t xml:space="preserve">Obec </w:t>
      </w:r>
      <w:r w:rsidR="00DD5DB1">
        <w:rPr>
          <w:rFonts w:ascii="Arial" w:hAnsi="Arial" w:cs="Arial"/>
        </w:rPr>
        <w:t>Smilno</w:t>
      </w:r>
      <w:r w:rsidRPr="00CD1008">
        <w:rPr>
          <w:rFonts w:ascii="Arial" w:hAnsi="Arial" w:cs="Arial"/>
        </w:rPr>
        <w:t xml:space="preserve">, v zastúpení starostu obce, </w:t>
      </w:r>
      <w:r w:rsidRPr="00CD1008">
        <w:rPr>
          <w:rFonts w:ascii="Arial" w:hAnsi="Arial" w:cs="Arial"/>
          <w:b/>
          <w:bCs/>
          <w:i/>
          <w:iCs/>
        </w:rPr>
        <w:t>súhlasí</w:t>
      </w:r>
      <w:r w:rsidRPr="00CD1008">
        <w:rPr>
          <w:rFonts w:ascii="Arial" w:hAnsi="Arial" w:cs="Arial"/>
        </w:rPr>
        <w:t xml:space="preserve"> / </w:t>
      </w:r>
      <w:r w:rsidRPr="00CD1008">
        <w:rPr>
          <w:rFonts w:ascii="Arial" w:hAnsi="Arial" w:cs="Arial"/>
          <w:b/>
          <w:bCs/>
          <w:i/>
          <w:iCs/>
        </w:rPr>
        <w:t>nesúhlasí*</w:t>
      </w:r>
      <w:r w:rsidRPr="00CD1008">
        <w:rPr>
          <w:rFonts w:ascii="Arial" w:hAnsi="Arial" w:cs="Arial"/>
        </w:rPr>
        <w:t xml:space="preserve"> s podujatím. Zároveň upozorňuje na zabezpečenie dodržiavania nočného kľudu po 22.hodine.</w:t>
      </w:r>
      <w:r w:rsidRPr="00CD1008">
        <w:rPr>
          <w:rFonts w:ascii="Arial" w:hAnsi="Arial" w:cs="Arial"/>
          <w:u w:val="single"/>
        </w:rPr>
        <w:t xml:space="preserve">              </w:t>
      </w:r>
    </w:p>
    <w:p w:rsidR="00CD1008" w:rsidRPr="00CD1008" w:rsidRDefault="00CD1008" w:rsidP="005103D3">
      <w:pPr>
        <w:jc w:val="both"/>
        <w:rPr>
          <w:rFonts w:ascii="Arial" w:hAnsi="Arial" w:cs="Arial"/>
        </w:rPr>
      </w:pPr>
      <w:r w:rsidRPr="00CD1008">
        <w:rPr>
          <w:rFonts w:ascii="Arial" w:hAnsi="Arial" w:cs="Arial"/>
        </w:rPr>
        <w:lastRenderedPageBreak/>
        <w:t>* nevhodné prečiarknuť</w:t>
      </w:r>
    </w:p>
    <w:p w:rsidR="00CD1008" w:rsidRPr="00CD1008" w:rsidRDefault="00CD1008" w:rsidP="005103D3">
      <w:pPr>
        <w:jc w:val="both"/>
        <w:rPr>
          <w:rFonts w:ascii="Arial" w:hAnsi="Arial" w:cs="Arial"/>
        </w:rPr>
      </w:pPr>
    </w:p>
    <w:p w:rsidR="00CD1008" w:rsidRPr="00CD1008" w:rsidRDefault="00CD1008" w:rsidP="005103D3">
      <w:pPr>
        <w:jc w:val="both"/>
        <w:rPr>
          <w:rFonts w:ascii="Arial" w:hAnsi="Arial" w:cs="Arial"/>
        </w:rPr>
      </w:pPr>
      <w:r w:rsidRPr="00CD1008">
        <w:rPr>
          <w:rFonts w:ascii="Arial" w:hAnsi="Arial" w:cs="Arial"/>
        </w:rPr>
        <w:t>V </w:t>
      </w:r>
      <w:r w:rsidR="00D03175">
        <w:rPr>
          <w:rFonts w:ascii="Arial" w:hAnsi="Arial" w:cs="Arial"/>
        </w:rPr>
        <w:t>Smilne</w:t>
      </w:r>
      <w:r w:rsidRPr="00CD1008">
        <w:rPr>
          <w:rFonts w:ascii="Arial" w:hAnsi="Arial" w:cs="Arial"/>
        </w:rPr>
        <w:t>, dňa ............................</w:t>
      </w:r>
    </w:p>
    <w:p w:rsidR="00CD1008" w:rsidRDefault="00CD1008" w:rsidP="00CD100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</w:rPr>
      </w:pPr>
    </w:p>
    <w:p w:rsidR="00CD1008" w:rsidRDefault="00CD1008" w:rsidP="00CD100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</w:rPr>
      </w:pPr>
    </w:p>
    <w:p w:rsidR="00CD1008" w:rsidRDefault="00CD1008" w:rsidP="00CD100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</w:rPr>
      </w:pPr>
    </w:p>
    <w:p w:rsidR="00CD1008" w:rsidRPr="00CD1008" w:rsidRDefault="00CD1008" w:rsidP="00CD100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/>
        </w:rPr>
      </w:pPr>
      <w:r w:rsidRPr="00CD1008">
        <w:rPr>
          <w:rFonts w:ascii="Arial" w:hAnsi="Arial" w:cs="Arial"/>
          <w:b/>
        </w:rPr>
        <w:t>......................................................</w:t>
      </w:r>
    </w:p>
    <w:p w:rsidR="00CD1008" w:rsidRDefault="00CD1008" w:rsidP="00CD100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</w:rPr>
      </w:pPr>
      <w:bookmarkStart w:id="0" w:name="_GoBack"/>
      <w:bookmarkEnd w:id="0"/>
    </w:p>
    <w:p w:rsidR="00CD1008" w:rsidRPr="0094017A" w:rsidRDefault="00CD1008" w:rsidP="00CD100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 obce</w:t>
      </w:r>
    </w:p>
    <w:p w:rsidR="00562E8F" w:rsidRPr="0094017A" w:rsidRDefault="00562E8F" w:rsidP="00142BD1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</w:p>
    <w:p w:rsidR="00CD1008" w:rsidRDefault="00CD1008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D1008" w:rsidRDefault="00CD1008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D1008" w:rsidRDefault="00CD1008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D1008" w:rsidRDefault="00CD1008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103D3" w:rsidRDefault="005103D3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96/1991 Zb.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ZÁKON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Slovenskej národnej rady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zo 14. februára 1991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o verejných kultúrnych podujatiach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Zmena:384/1997 Z. z. s účinnosťou od 1.januára 1998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Slovenská národná rada sa uzniesla na tomto zákone: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§ 1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(1) Verejnými kultúrnymi podujatiami (ďalej len "podujatie") sa podľa tohto zákona rozumejú verejnosti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prístupné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a) divadelné, filmové a iné audiovizuálne predstavenia,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b) koncerty, hudobné a tanečné produkcie,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c) výstavy diel výtvarných umení, diel úžitkového umenia a prác ľudovej výtvarnej tvorivosti,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d) festivaly a prehliadky v oblasti kultúry a umenia,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e) tanečné zábavy a iné akcie v oblasti spoločenskej zábavy.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(2) Pre účely tohto zákona sa za podujatia považujú aj verejnosti prístupné artistické produkcie, cirkusové a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varietné predstavenia.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(3) Podujatie sa považuje za verejnosti prístupné, ak sa koná pre individuálne neurčených návštevníkov.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§ 2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Usporiadateľmi podujatí môžu byť právnické alebo fyzické osoby.</w:t>
      </w:r>
    </w:p>
    <w:p w:rsidR="00562E8F" w:rsidRPr="0094017A" w:rsidRDefault="00562E8F" w:rsidP="00F44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§ 3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(1) Usporiadateľ je povinný písomne oznámiť zámer usporiadať podujatie obci, na území ktorej sa má podujatie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konať. Ak sa má podujatie konať na území niekoľkých obcí, treba jeho konanie oznámiť každej z nich.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(2) V oznámení treba uviesť označenie a adresu usporiadateľa, názov a obsahové zameranie podujatia, miesto a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čas jeho konania. V jednom oznámení možno uviesť aj viac podujatí.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(3) Oznámenie určené obci treba podať na obecnom úrade najneskôr 7 dní pred konaním podujatia. V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odôvodnenom prípade možno oznámenie prijať aj v kratšej lehote. Zmeny v údajoch uvedených v oznámení je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usporiadateľ povinný oznámiť bezodkladne.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lastRenderedPageBreak/>
        <w:t>(4) Usporiadatelia, pre ktorých usporadúvanie podujatí vyplýva z ich poslania, predmetu činnosti alebo z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 xml:space="preserve">podnikania povoleného podľa osobitných predpisov, </w:t>
      </w:r>
      <w:r w:rsidRPr="0094017A">
        <w:rPr>
          <w:rFonts w:ascii="Arial" w:hAnsi="Arial" w:cs="Arial"/>
          <w:sz w:val="12"/>
          <w:szCs w:val="12"/>
        </w:rPr>
        <w:t>1</w:t>
      </w:r>
      <w:r w:rsidRPr="0094017A">
        <w:rPr>
          <w:rFonts w:ascii="Arial" w:hAnsi="Arial" w:cs="Arial"/>
          <w:sz w:val="20"/>
          <w:szCs w:val="20"/>
        </w:rPr>
        <w:t>) sa môžu dohodnúť s obcou na obojstranne výhodnejšom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spôsobe oznamovania podujatí.</w:t>
      </w:r>
    </w:p>
    <w:p w:rsidR="00562E8F" w:rsidRPr="0094017A" w:rsidRDefault="00562E8F" w:rsidP="00F44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§ 4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(1) Ak sa má konať podujatie mimo priestorov alebo priestranstiev, ktoré sa na takýto účel obvykle používajú,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obec môže navrhnúť usporiadateľovi iné miesto na jeho konanie, než sa uvádza v oznámení.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(2) Obec môže zakázať podujatie, ktoré sa má konať na mieste, kde by jeho účastníkom hrozilo závažné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nebezpečenstvo pre ich zdravie alebo kde by konanie podujatia obmedzovalo verejnú dopravu alebo zásobovanie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obyvateľstva.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(3) Na rozhodovanie podľa odseku 2 sa vzťahujú všeobecné predpisy o správnom konaní.</w:t>
      </w:r>
      <w:r w:rsidRPr="0094017A">
        <w:rPr>
          <w:rFonts w:ascii="Arial" w:hAnsi="Arial" w:cs="Arial"/>
          <w:sz w:val="12"/>
          <w:szCs w:val="12"/>
        </w:rPr>
        <w:t>2</w:t>
      </w:r>
      <w:r w:rsidRPr="0094017A">
        <w:rPr>
          <w:rFonts w:ascii="Arial" w:hAnsi="Arial" w:cs="Arial"/>
          <w:sz w:val="20"/>
          <w:szCs w:val="20"/>
        </w:rPr>
        <w:t>) Opravný prostriedok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proti zákazu podujatia nemá odkladný účinok.</w:t>
      </w:r>
    </w:p>
    <w:p w:rsidR="00562E8F" w:rsidRPr="0094017A" w:rsidRDefault="00562E8F" w:rsidP="00F44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§ 5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Usporiadateľ zodpovedá za utvorenie vhodných podmienok na uskutočnenie podujatia, za zachovanie poriadku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počas jeho priebehu, za dodržiavanie príslušných autorskoprávnych, daňových, zdravotno-hygienických,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požiarnych, bezpečnostných a iných právnych predpisov</w:t>
      </w:r>
      <w:r w:rsidRPr="0094017A">
        <w:rPr>
          <w:rFonts w:ascii="Arial" w:hAnsi="Arial" w:cs="Arial"/>
          <w:sz w:val="12"/>
          <w:szCs w:val="12"/>
        </w:rPr>
        <w:t>3</w:t>
      </w:r>
      <w:r w:rsidRPr="0094017A">
        <w:rPr>
          <w:rFonts w:ascii="Arial" w:hAnsi="Arial" w:cs="Arial"/>
          <w:sz w:val="20"/>
          <w:szCs w:val="20"/>
        </w:rPr>
        <w:t>) a za umožnenie výkonu dozoru na to oprávneným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orgánom.</w:t>
      </w:r>
    </w:p>
    <w:p w:rsidR="00562E8F" w:rsidRPr="0094017A" w:rsidRDefault="00562E8F" w:rsidP="00F44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§ 6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(1) Obec je oprávnená dozerať, či sa podujatie koná v súlade s oznámením podľa § 3.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(2) Osoba, ktorú obec výkonom dozoru písomne poverila (ďalej len "dozorný orgán"), upozorní usporiadateľa na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zistené nedostatky a upovedomí ho o tom, aké následky podľa tohto zákona môže mať ich neodstránenie. Ak sa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na podujatí porušujú ľudské práva a slobody, dozorný orgán podujatie zakáže, resp. ho preruší. Podujatie možno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zakázať aj z toho dôvodu, že sa jeho konanie neoznámilo obci alebo by bolo v rozpore s týmto zákonom.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(3) Dozorný orgán oznámi rozhodnutie</w:t>
      </w:r>
      <w:r w:rsidRPr="0094017A">
        <w:rPr>
          <w:rFonts w:ascii="Arial" w:hAnsi="Arial" w:cs="Arial"/>
          <w:sz w:val="12"/>
          <w:szCs w:val="12"/>
        </w:rPr>
        <w:t>2</w:t>
      </w:r>
      <w:r w:rsidRPr="0094017A">
        <w:rPr>
          <w:rFonts w:ascii="Arial" w:hAnsi="Arial" w:cs="Arial"/>
          <w:sz w:val="20"/>
          <w:szCs w:val="20"/>
        </w:rPr>
        <w:t>) o zákaze podujatia alebo o jeho prerušení usporiadateľovi ústnym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vyhlásením. Písomné vyhotovenie tohto rozhodnutia treba doručiť usporiadateľovi do troch dní. Opravný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prostriedok proti rozhodnutiu o zákaze alebo prerušení podujatia nemá odkladný účinok.</w:t>
      </w:r>
    </w:p>
    <w:p w:rsidR="0094017A" w:rsidRPr="0094017A" w:rsidRDefault="0094017A" w:rsidP="00F44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4017A" w:rsidRPr="0094017A" w:rsidRDefault="0094017A" w:rsidP="00F44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2E8F" w:rsidRPr="0094017A" w:rsidRDefault="00562E8F" w:rsidP="00F44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§ 7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Usporiadateľovi, ktorý je právnickou osobou, môže obec za nesplnenie oznamovacej povinnosti podľa tohto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zákona, za usporiadanie podujatia, ktoré bolo zakázané, ako aj za porušenie iných povinností usporiadateľa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 xml:space="preserve">uložiť pokutu do </w:t>
      </w:r>
      <w:r w:rsidR="00F44024" w:rsidRPr="0094017A">
        <w:rPr>
          <w:rFonts w:ascii="Arial" w:hAnsi="Arial" w:cs="Arial"/>
          <w:sz w:val="20"/>
          <w:szCs w:val="20"/>
        </w:rPr>
        <w:t>330,00 Eur</w:t>
      </w:r>
      <w:r w:rsidRPr="0094017A">
        <w:rPr>
          <w:rFonts w:ascii="Arial" w:hAnsi="Arial" w:cs="Arial"/>
          <w:sz w:val="20"/>
          <w:szCs w:val="20"/>
        </w:rPr>
        <w:t>.</w:t>
      </w:r>
    </w:p>
    <w:p w:rsidR="00562E8F" w:rsidRPr="0094017A" w:rsidRDefault="00562E8F" w:rsidP="00F44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§ 8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(1) Ustanovenia tohto zákona sa nevzťahujú na podujatia, ktoré sa konajú v priestoroch ozbrojených síl a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ozbrojených zborov.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lastRenderedPageBreak/>
        <w:t>(2) Ustanovenie § 3 sa nevzťahuje na produkcie bez vstupného na verejných priestranstvách, ktoré na tento účel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určila obec.</w:t>
      </w:r>
    </w:p>
    <w:p w:rsidR="00562E8F" w:rsidRPr="0094017A" w:rsidRDefault="00562E8F" w:rsidP="00F44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§ 9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Zrušujú sa: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1.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zákon č. 81/1957 Zb. o koncertnej a inej hudobnej činnosti,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2.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zákon č. 82/1957 Zb. o estrádach, artistických produkciách a ľudovej zábave,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3.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§ 1 až 4, § 6 ods. 2, § 7 ods. 2, § 8 ods. 2, § 9 až 11, § 13, § 14 ods. 3, § 16 a § 17 zákona č. 52/1959 Zb. o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osvetovej činnosti (osvetový zákon),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5.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položky 18 až 24 prílohy B zákona Slovenskej národnej rady č. 369/1990 Zb. o obecnom zriadení,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6.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§ 1 až 9 vyhlášky Ministerstva školstva a kultúry č. 99/1958 Ú. v. o povoľovaní verejných koncertných a</w:t>
      </w:r>
      <w:r w:rsidR="00F44024" w:rsidRPr="0094017A">
        <w:rPr>
          <w:rFonts w:ascii="Arial" w:hAnsi="Arial" w:cs="Arial"/>
          <w:sz w:val="20"/>
          <w:szCs w:val="20"/>
        </w:rPr>
        <w:t> </w:t>
      </w:r>
      <w:r w:rsidRPr="0094017A">
        <w:rPr>
          <w:rFonts w:ascii="Arial" w:hAnsi="Arial" w:cs="Arial"/>
          <w:sz w:val="20"/>
          <w:szCs w:val="20"/>
        </w:rPr>
        <w:t>iných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hudobných produkcií, verejných produkcií estrádnych a artistických, podnikov ľudovej zábavy, niektorých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divadelných predstavení, výstav, prednášok a filmových predstavení a o výhradnom oprávnení ochranných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organizácií autorských,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7.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§ 12 až 16 vyhlášky Ministerstva školstva a kultúry č. 149/1961 Zb. o nákupe, zadávaní a predaji diel výtvarných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umení a o niektorých iných opatreniach v odbore výtvarných umení,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8.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017A">
        <w:rPr>
          <w:rFonts w:ascii="Arial" w:hAnsi="Arial" w:cs="Arial"/>
          <w:sz w:val="20"/>
          <w:szCs w:val="20"/>
        </w:rPr>
        <w:t>§ 15 a § 19 až 34 vyhlášky Ministerstva kultúry Slovenskej socialistickej republiky č. 60/1978 Zb., ktorou sa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vykonávajú niektoré ustanovenia divadelného zákona v znení vyhlášky Ministerstva kultúry Slovenskej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socialistickej republiky č. 149/1989 Zb. o zmene a doplnení vyhlášky Ministerstva kultúry Slovenskej</w:t>
      </w:r>
      <w:r w:rsidR="00F44024" w:rsidRPr="0094017A">
        <w:rPr>
          <w:rFonts w:ascii="Arial" w:hAnsi="Arial" w:cs="Arial"/>
          <w:sz w:val="20"/>
          <w:szCs w:val="20"/>
        </w:rPr>
        <w:t xml:space="preserve"> </w:t>
      </w:r>
      <w:r w:rsidRPr="0094017A">
        <w:rPr>
          <w:rFonts w:ascii="Arial" w:hAnsi="Arial" w:cs="Arial"/>
          <w:sz w:val="20"/>
          <w:szCs w:val="20"/>
        </w:rPr>
        <w:t>socialistickej republiky č. 60/1978 Zb., ktorou sa vykonávajú niektoré ustanovenia divadelného zákona.</w:t>
      </w:r>
    </w:p>
    <w:p w:rsidR="00562E8F" w:rsidRPr="0094017A" w:rsidRDefault="00562E8F" w:rsidP="00F440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4017A">
        <w:rPr>
          <w:rFonts w:ascii="Arial" w:hAnsi="Arial" w:cs="Arial"/>
          <w:b/>
          <w:bCs/>
          <w:sz w:val="20"/>
          <w:szCs w:val="20"/>
        </w:rPr>
        <w:t>§ 10</w:t>
      </w:r>
    </w:p>
    <w:p w:rsidR="00562E8F" w:rsidRPr="0094017A" w:rsidRDefault="00562E8F" w:rsidP="00562E8F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  <w:r w:rsidRPr="0094017A">
        <w:rPr>
          <w:rFonts w:ascii="Arial" w:hAnsi="Arial" w:cs="Arial"/>
          <w:sz w:val="20"/>
          <w:szCs w:val="20"/>
        </w:rPr>
        <w:t>Tento zákon nadobúda účinnosť 1. aprílom 1991.</w:t>
      </w:r>
    </w:p>
    <w:p w:rsidR="00562E8F" w:rsidRPr="0094017A" w:rsidRDefault="00562E8F" w:rsidP="00142BD1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</w:p>
    <w:p w:rsidR="0094017A" w:rsidRPr="0094017A" w:rsidRDefault="0094017A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</w:rPr>
      </w:pPr>
    </w:p>
    <w:sectPr w:rsidR="0094017A" w:rsidRPr="0094017A" w:rsidSect="00CD1008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55" w:rsidRDefault="00032B55" w:rsidP="00B4344B">
      <w:pPr>
        <w:spacing w:after="0" w:line="240" w:lineRule="auto"/>
      </w:pPr>
      <w:r>
        <w:separator/>
      </w:r>
    </w:p>
  </w:endnote>
  <w:endnote w:type="continuationSeparator" w:id="0">
    <w:p w:rsidR="00032B55" w:rsidRDefault="00032B55" w:rsidP="00B4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8297"/>
      <w:docPartObj>
        <w:docPartGallery w:val="Page Numbers (Bottom of Page)"/>
        <w:docPartUnique/>
      </w:docPartObj>
    </w:sdtPr>
    <w:sdtEndPr/>
    <w:sdtContent>
      <w:sdt>
        <w:sdtPr>
          <w:id w:val="908416998"/>
          <w:docPartObj>
            <w:docPartGallery w:val="Page Numbers (Top of Page)"/>
            <w:docPartUnique/>
          </w:docPartObj>
        </w:sdtPr>
        <w:sdtEndPr/>
        <w:sdtContent>
          <w:p w:rsidR="00B4344B" w:rsidRDefault="00B4344B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5DB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5DB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344B" w:rsidRDefault="00B434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55" w:rsidRDefault="00032B55" w:rsidP="00B4344B">
      <w:pPr>
        <w:spacing w:after="0" w:line="240" w:lineRule="auto"/>
      </w:pPr>
      <w:r>
        <w:separator/>
      </w:r>
    </w:p>
  </w:footnote>
  <w:footnote w:type="continuationSeparator" w:id="0">
    <w:p w:rsidR="00032B55" w:rsidRDefault="00032B55" w:rsidP="00B43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13"/>
    <w:rsid w:val="00032B55"/>
    <w:rsid w:val="00142BD1"/>
    <w:rsid w:val="005103D3"/>
    <w:rsid w:val="00562E8F"/>
    <w:rsid w:val="005A67B6"/>
    <w:rsid w:val="00620AA9"/>
    <w:rsid w:val="00677A2C"/>
    <w:rsid w:val="006F20F0"/>
    <w:rsid w:val="00711DAD"/>
    <w:rsid w:val="0094017A"/>
    <w:rsid w:val="00990A13"/>
    <w:rsid w:val="00A760CC"/>
    <w:rsid w:val="00B4344B"/>
    <w:rsid w:val="00BA4CE2"/>
    <w:rsid w:val="00C33382"/>
    <w:rsid w:val="00C85E1D"/>
    <w:rsid w:val="00CD1008"/>
    <w:rsid w:val="00D03175"/>
    <w:rsid w:val="00DD5DB1"/>
    <w:rsid w:val="00E67936"/>
    <w:rsid w:val="00F2350F"/>
    <w:rsid w:val="00F44024"/>
    <w:rsid w:val="00F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A58A2-0BAD-4718-BB6D-CFA348F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4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B4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4344B"/>
  </w:style>
  <w:style w:type="paragraph" w:styleId="Pta">
    <w:name w:val="footer"/>
    <w:basedOn w:val="Normlny"/>
    <w:link w:val="PtaChar"/>
    <w:uiPriority w:val="99"/>
    <w:unhideWhenUsed/>
    <w:rsid w:val="00B4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8652</Characters>
  <Application>Microsoft Office Word</Application>
  <DocSecurity>4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Nemcovce</Company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Nemcovce2</dc:creator>
  <cp:keywords/>
  <dc:description/>
  <cp:lastModifiedBy>BUKOVSKÁ Martina</cp:lastModifiedBy>
  <cp:revision>2</cp:revision>
  <cp:lastPrinted>2013-07-06T09:28:00Z</cp:lastPrinted>
  <dcterms:created xsi:type="dcterms:W3CDTF">2016-08-03T08:29:00Z</dcterms:created>
  <dcterms:modified xsi:type="dcterms:W3CDTF">2016-08-03T08:29:00Z</dcterms:modified>
</cp:coreProperties>
</file>